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jc w:val="center"/>
        <w:tblLayout w:type="fixed"/>
        <w:tblCellMar>
          <w:left w:w="0" w:type="dxa"/>
          <w:right w:w="0" w:type="dxa"/>
        </w:tblCellMar>
        <w:tblLook w:val="04A0" w:firstRow="1" w:lastRow="0" w:firstColumn="1" w:lastColumn="0" w:noHBand="0" w:noVBand="1"/>
        <w:tblDescription w:val="Table for overall flyer layout"/>
      </w:tblPr>
      <w:tblGrid>
        <w:gridCol w:w="7560"/>
        <w:gridCol w:w="144"/>
        <w:gridCol w:w="3456"/>
      </w:tblGrid>
      <w:tr w:rsidR="00A50267" w:rsidTr="00494166">
        <w:trPr>
          <w:trHeight w:hRule="exact" w:val="14400"/>
          <w:jc w:val="center"/>
        </w:trPr>
        <w:tc>
          <w:tcPr>
            <w:tcW w:w="756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560"/>
            </w:tblGrid>
            <w:tr w:rsidR="00A50267" w:rsidTr="003737F6">
              <w:trPr>
                <w:cantSplit/>
                <w:trHeight w:hRule="exact" w:val="5490"/>
              </w:trPr>
              <w:tc>
                <w:tcPr>
                  <w:tcW w:w="7200" w:type="dxa"/>
                </w:tcPr>
                <w:p w:rsidR="00A50267" w:rsidRDefault="000F68A3">
                  <w:r>
                    <w:rPr>
                      <w:noProof/>
                      <w:lang w:eastAsia="en-US"/>
                    </w:rPr>
                    <w:drawing>
                      <wp:inline distT="0" distB="0" distL="0" distR="0">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4572000" cy="3429000"/>
                                </a:xfrm>
                                <a:prstGeom prst="rect">
                                  <a:avLst/>
                                </a:prstGeom>
                                <a:ln>
                                  <a:noFill/>
                                </a:ln>
                                <a:effectLst/>
                                <a:extLst>
                                  <a:ext uri="{53640926-AAD7-44D8-BBD7-CCE9431645EC}">
                                    <a14:shadowObscured xmlns:a14="http://schemas.microsoft.com/office/drawing/2010/main"/>
                                  </a:ext>
                                </a:extLst>
                              </pic:spPr>
                            </pic:pic>
                          </a:graphicData>
                        </a:graphic>
                      </wp:inline>
                    </w:drawing>
                  </w:r>
                </w:p>
              </w:tc>
            </w:tr>
            <w:tr w:rsidR="00A50267" w:rsidTr="00494166">
              <w:trPr>
                <w:trHeight w:hRule="exact" w:val="7191"/>
              </w:trPr>
              <w:tc>
                <w:tcPr>
                  <w:tcW w:w="7200" w:type="dxa"/>
                </w:tcPr>
                <w:p w:rsidR="00A50267" w:rsidRPr="003737F6" w:rsidRDefault="00907518" w:rsidP="00907518">
                  <w:pPr>
                    <w:pStyle w:val="Subtitle"/>
                    <w:jc w:val="center"/>
                    <w:rPr>
                      <w:sz w:val="48"/>
                      <w:szCs w:val="48"/>
                    </w:rPr>
                  </w:pPr>
                  <w:r w:rsidRPr="003737F6">
                    <w:rPr>
                      <w:sz w:val="48"/>
                      <w:szCs w:val="48"/>
                    </w:rPr>
                    <w:t>Saturday, September 21st, 2013</w:t>
                  </w:r>
                </w:p>
                <w:p w:rsidR="00A50267" w:rsidRPr="00494166" w:rsidRDefault="00907518" w:rsidP="00907518">
                  <w:pPr>
                    <w:pStyle w:val="Title"/>
                    <w:jc w:val="center"/>
                    <w:rPr>
                      <w:i/>
                      <w:sz w:val="48"/>
                      <w:szCs w:val="48"/>
                    </w:rPr>
                  </w:pPr>
                  <w:r w:rsidRPr="00907518">
                    <w:rPr>
                      <w:sz w:val="48"/>
                      <w:szCs w:val="48"/>
                    </w:rPr>
                    <w:t xml:space="preserve">3rd International Bhikkhuni Day </w:t>
                  </w:r>
                  <w:r w:rsidRPr="00494166">
                    <w:rPr>
                      <w:i/>
                      <w:sz w:val="48"/>
                      <w:szCs w:val="48"/>
                    </w:rPr>
                    <w:t>(IBD)</w:t>
                  </w:r>
                </w:p>
                <w:p w:rsidR="00A50267" w:rsidRPr="003737F6" w:rsidRDefault="003737F6">
                  <w:pPr>
                    <w:pStyle w:val="Heading1"/>
                    <w:rPr>
                      <w:i/>
                      <w:sz w:val="24"/>
                      <w:szCs w:val="24"/>
                    </w:rPr>
                  </w:pPr>
                  <w:r w:rsidRPr="003737F6">
                    <w:rPr>
                      <w:i/>
                      <w:sz w:val="24"/>
                      <w:szCs w:val="24"/>
                    </w:rPr>
                    <w:t xml:space="preserve">Please sign-up to be an ambassador for Bhikkhunis this year from your home city, state or country. Host a small gathering in your home, </w:t>
                  </w:r>
                  <w:r w:rsidR="00366A4C">
                    <w:rPr>
                      <w:i/>
                      <w:sz w:val="24"/>
                      <w:szCs w:val="24"/>
                    </w:rPr>
                    <w:t>community or sangha anytime through</w:t>
                  </w:r>
                  <w:r w:rsidRPr="003737F6">
                    <w:rPr>
                      <w:i/>
                      <w:sz w:val="24"/>
                      <w:szCs w:val="24"/>
                    </w:rPr>
                    <w:t xml:space="preserve"> </w:t>
                  </w:r>
                  <w:r w:rsidR="00366A4C">
                    <w:rPr>
                      <w:i/>
                      <w:sz w:val="24"/>
                      <w:szCs w:val="24"/>
                    </w:rPr>
                    <w:t xml:space="preserve">the </w:t>
                  </w:r>
                  <w:r w:rsidRPr="003737F6">
                    <w:rPr>
                      <w:i/>
                      <w:sz w:val="24"/>
                      <w:szCs w:val="24"/>
                    </w:rPr>
                    <w:t>end of 2013.</w:t>
                  </w:r>
                </w:p>
                <w:p w:rsidR="00A50267" w:rsidRDefault="003737F6" w:rsidP="00494166">
                  <w:r w:rsidRPr="00494166">
                    <w:rPr>
                      <w:sz w:val="20"/>
                      <w:szCs w:val="20"/>
                    </w:rPr>
                    <w:t>Once a year, we pay respect to the Bhikkhuni Sangha, honoring their essential role in preserving the Dhamma by holding International Bhikkhuni Day (IBD). On this day we select a bhikkhuni or bhikkhunis who exemplify the utmost role modeling to the Bhikkhuni Sangha.</w:t>
                  </w:r>
                  <w:r w:rsidRPr="00494166">
                    <w:rPr>
                      <w:sz w:val="20"/>
                      <w:szCs w:val="20"/>
                    </w:rPr>
                    <w:t xml:space="preserve"> </w:t>
                  </w:r>
                  <w:r w:rsidRPr="00494166">
                    <w:rPr>
                      <w:sz w:val="20"/>
                      <w:szCs w:val="20"/>
                    </w:rPr>
                    <w:t>This year September 21, 2013 has been chosen as the 3rd annual International Bhikkhuni Day, the annual educational and fundraising event. After careful review and reflection, the Alliance For Bhikkhunis Board of Directors has selected the Seven Enlightened Theris of Early</w:t>
                  </w:r>
                  <w:r w:rsidRPr="003737F6">
                    <w:t xml:space="preserve"> </w:t>
                  </w:r>
                  <w:r w:rsidRPr="00494166">
                    <w:rPr>
                      <w:sz w:val="20"/>
                      <w:szCs w:val="20"/>
                    </w:rPr>
                    <w:t xml:space="preserve">Buddhism (also known as the Seven Sisters) as this year’s honorees. </w:t>
                  </w:r>
                  <w:r w:rsidR="00494166" w:rsidRPr="00494166">
                    <w:rPr>
                      <w:sz w:val="20"/>
                      <w:szCs w:val="20"/>
                    </w:rPr>
                    <w:t>If</w:t>
                  </w:r>
                  <w:r w:rsidRPr="00494166">
                    <w:rPr>
                      <w:sz w:val="20"/>
                      <w:szCs w:val="20"/>
                    </w:rPr>
                    <w:t xml:space="preserve"> you feel a heart connection to the cause of supporting the revival of Theravada Bhikkhunis and would like to be part of the AfB mission,</w:t>
                  </w:r>
                  <w:r w:rsidRPr="003737F6">
                    <w:t xml:space="preserve"> </w:t>
                  </w:r>
                  <w:r w:rsidRPr="00494166">
                    <w:rPr>
                      <w:sz w:val="20"/>
                      <w:szCs w:val="20"/>
                    </w:rPr>
                    <w:t>please consider helping out as an IBD ambassad</w:t>
                  </w:r>
                  <w:r w:rsidR="00494166">
                    <w:rPr>
                      <w:sz w:val="20"/>
                      <w:szCs w:val="20"/>
                    </w:rPr>
                    <w:t xml:space="preserve">or and host for a day.  </w:t>
                  </w:r>
                  <w:r w:rsidRPr="00494166">
                    <w:rPr>
                      <w:sz w:val="20"/>
                      <w:szCs w:val="20"/>
                    </w:rPr>
                    <w:t>Though International Bhikkhuni Day falls on September 21, your</w:t>
                  </w:r>
                  <w:r w:rsidRPr="003737F6">
                    <w:t xml:space="preserve"> </w:t>
                  </w:r>
                  <w:r w:rsidRPr="00494166">
                    <w:rPr>
                      <w:sz w:val="20"/>
                      <w:szCs w:val="20"/>
                    </w:rPr>
                    <w:t>community can choose any day in September, October, November or beyond to celebrate with a Dhamma talk, retreat, puja or simple meditation with other Dhamma communities around the world. The idea is to teach people and raise awareness about bhikkhunis, their history and their important role in the Fourfold Assembly! Celebrations will range from formal events in temples to discussing the feminine in Buddhism over a cup of tea.</w:t>
                  </w:r>
                </w:p>
              </w:tc>
            </w:tr>
            <w:tr w:rsidR="00A50267">
              <w:trPr>
                <w:trHeight w:hRule="exact" w:val="1440"/>
              </w:trPr>
              <w:tc>
                <w:tcPr>
                  <w:tcW w:w="7200" w:type="dxa"/>
                  <w:vAlign w:val="bottom"/>
                </w:tcPr>
                <w:p w:rsidR="00A50267" w:rsidRDefault="00494166">
                  <w:r>
                    <w:rPr>
                      <w:noProof/>
                      <w:lang w:eastAsia="en-US"/>
                    </w:rPr>
                    <w:drawing>
                      <wp:inline distT="0" distB="0" distL="0" distR="0" wp14:anchorId="469D5762" wp14:editId="1D2E2F3C">
                        <wp:extent cx="5120640" cy="670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6">
                                  <a:extLst>
                                    <a:ext uri="{28A0092B-C50C-407E-A947-70E740481C1C}">
                                      <a14:useLocalDpi xmlns:a14="http://schemas.microsoft.com/office/drawing/2010/main" val="0"/>
                                    </a:ext>
                                  </a:extLst>
                                </a:blip>
                                <a:stretch>
                                  <a:fillRect/>
                                </a:stretch>
                              </pic:blipFill>
                              <pic:spPr>
                                <a:xfrm>
                                  <a:off x="0" y="0"/>
                                  <a:ext cx="5120640" cy="670560"/>
                                </a:xfrm>
                                <a:prstGeom prst="rect">
                                  <a:avLst/>
                                </a:prstGeom>
                              </pic:spPr>
                            </pic:pic>
                          </a:graphicData>
                        </a:graphic>
                      </wp:inline>
                    </w:drawing>
                  </w:r>
                </w:p>
              </w:tc>
            </w:tr>
          </w:tbl>
          <w:p w:rsidR="00A50267" w:rsidRDefault="00A50267"/>
        </w:tc>
        <w:tc>
          <w:tcPr>
            <w:tcW w:w="144" w:type="dxa"/>
          </w:tcPr>
          <w:p w:rsidR="00A50267" w:rsidRDefault="00A50267"/>
        </w:tc>
        <w:tc>
          <w:tcPr>
            <w:tcW w:w="3456" w:type="dxa"/>
          </w:tcPr>
          <w:p w:rsidR="00366A4C" w:rsidRDefault="00366A4C"/>
          <w:tbl>
            <w:tblPr>
              <w:tblpPr w:leftFromText="180" w:rightFromText="180" w:tblpY="-720"/>
              <w:tblOverlap w:val="neve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50267" w:rsidTr="00366A4C">
              <w:trPr>
                <w:trHeight w:hRule="exact" w:val="7830"/>
              </w:trPr>
              <w:tc>
                <w:tcPr>
                  <w:tcW w:w="3456" w:type="dxa"/>
                  <w:shd w:val="clear" w:color="auto" w:fill="F5A219" w:themeFill="accent2"/>
                  <w:vAlign w:val="center"/>
                </w:tcPr>
                <w:p w:rsidR="00A50267" w:rsidRPr="000F68A3" w:rsidRDefault="00366A4C">
                  <w:pPr>
                    <w:pStyle w:val="Heading2"/>
                    <w:rPr>
                      <w:color w:val="auto"/>
                      <w:sz w:val="28"/>
                      <w:szCs w:val="28"/>
                    </w:rPr>
                  </w:pPr>
                  <w:r>
                    <w:rPr>
                      <w:sz w:val="28"/>
                      <w:szCs w:val="28"/>
                    </w:rPr>
                    <w:t xml:space="preserve">                                                                                 </w:t>
                  </w:r>
                  <w:r w:rsidR="00254E95" w:rsidRPr="000F68A3">
                    <w:rPr>
                      <w:color w:val="auto"/>
                      <w:sz w:val="28"/>
                      <w:szCs w:val="28"/>
                    </w:rPr>
                    <w:t>This year’s honorees:</w:t>
                  </w:r>
                </w:p>
                <w:p w:rsidR="00A50267" w:rsidRPr="000F68A3" w:rsidRDefault="00A50267">
                  <w:pPr>
                    <w:pStyle w:val="Line"/>
                    <w:rPr>
                      <w:color w:val="auto"/>
                      <w:sz w:val="28"/>
                      <w:szCs w:val="28"/>
                    </w:rPr>
                  </w:pPr>
                </w:p>
                <w:p w:rsidR="00A50267" w:rsidRPr="000F68A3" w:rsidRDefault="00254E95">
                  <w:pPr>
                    <w:pStyle w:val="Heading2"/>
                    <w:rPr>
                      <w:color w:val="auto"/>
                      <w:sz w:val="28"/>
                      <w:szCs w:val="28"/>
                    </w:rPr>
                  </w:pPr>
                  <w:r w:rsidRPr="000F68A3">
                    <w:rPr>
                      <w:color w:val="auto"/>
                      <w:sz w:val="28"/>
                      <w:szCs w:val="28"/>
                    </w:rPr>
                    <w:t>The 7 enlightened theris of early Buddhism</w:t>
                  </w:r>
                </w:p>
                <w:p w:rsidR="00A50267" w:rsidRPr="000F68A3" w:rsidRDefault="00A50267">
                  <w:pPr>
                    <w:pStyle w:val="Line"/>
                    <w:rPr>
                      <w:color w:val="auto"/>
                      <w:sz w:val="28"/>
                      <w:szCs w:val="28"/>
                    </w:rPr>
                  </w:pPr>
                </w:p>
                <w:p w:rsidR="00A50267" w:rsidRPr="000F68A3" w:rsidRDefault="00366A4C">
                  <w:pPr>
                    <w:pStyle w:val="Heading2"/>
                    <w:rPr>
                      <w:color w:val="auto"/>
                      <w:sz w:val="28"/>
                      <w:szCs w:val="28"/>
                    </w:rPr>
                  </w:pPr>
                  <w:r w:rsidRPr="000F68A3">
                    <w:rPr>
                      <w:color w:val="auto"/>
                      <w:sz w:val="28"/>
                      <w:szCs w:val="28"/>
                    </w:rPr>
                    <w:t>(also known as The 7 S</w:t>
                  </w:r>
                  <w:r w:rsidR="00254E95" w:rsidRPr="000F68A3">
                    <w:rPr>
                      <w:color w:val="auto"/>
                      <w:sz w:val="28"/>
                      <w:szCs w:val="28"/>
                    </w:rPr>
                    <w:t>isters)</w:t>
                  </w:r>
                </w:p>
                <w:p w:rsidR="00A50267" w:rsidRPr="000F68A3" w:rsidRDefault="00A50267">
                  <w:pPr>
                    <w:pStyle w:val="Line"/>
                    <w:rPr>
                      <w:color w:val="auto"/>
                      <w:sz w:val="28"/>
                      <w:szCs w:val="28"/>
                    </w:rPr>
                  </w:pPr>
                </w:p>
                <w:p w:rsidR="00A50267" w:rsidRPr="000F68A3" w:rsidRDefault="00254E95">
                  <w:pPr>
                    <w:pStyle w:val="Heading2"/>
                    <w:rPr>
                      <w:color w:val="auto"/>
                      <w:sz w:val="28"/>
                      <w:szCs w:val="28"/>
                    </w:rPr>
                  </w:pPr>
                  <w:r w:rsidRPr="000F68A3">
                    <w:rPr>
                      <w:color w:val="auto"/>
                      <w:sz w:val="28"/>
                      <w:szCs w:val="28"/>
                    </w:rPr>
                    <w:t>Join other supporters of the worldwide Bhikkhuni Sangha</w:t>
                  </w:r>
                </w:p>
                <w:p w:rsidR="00A50267" w:rsidRPr="000F68A3" w:rsidRDefault="00A50267">
                  <w:pPr>
                    <w:pStyle w:val="Line"/>
                    <w:rPr>
                      <w:color w:val="auto"/>
                      <w:sz w:val="28"/>
                      <w:szCs w:val="28"/>
                    </w:rPr>
                  </w:pPr>
                </w:p>
                <w:p w:rsidR="00A50267" w:rsidRDefault="00A50267" w:rsidP="00254E95">
                  <w:pPr>
                    <w:pStyle w:val="Heading2"/>
                  </w:pPr>
                </w:p>
              </w:tc>
            </w:tr>
            <w:tr w:rsidR="00A50267" w:rsidTr="00366A4C">
              <w:trPr>
                <w:trHeight w:hRule="exact" w:val="1251"/>
              </w:trPr>
              <w:tc>
                <w:tcPr>
                  <w:tcW w:w="3456" w:type="dxa"/>
                </w:tcPr>
                <w:p w:rsidR="00A50267" w:rsidRDefault="00A50267"/>
              </w:tc>
            </w:tr>
            <w:tr w:rsidR="00A50267" w:rsidTr="00366A4C">
              <w:trPr>
                <w:trHeight w:hRule="exact" w:val="4986"/>
              </w:trPr>
              <w:tc>
                <w:tcPr>
                  <w:tcW w:w="3456" w:type="dxa"/>
                  <w:shd w:val="clear" w:color="auto" w:fill="ED4136" w:themeFill="accent1"/>
                  <w:vAlign w:val="center"/>
                </w:tcPr>
                <w:p w:rsidR="00A50267" w:rsidRPr="000F68A3" w:rsidRDefault="00254E95" w:rsidP="00254E95">
                  <w:pPr>
                    <w:pStyle w:val="ContactInfo"/>
                    <w:rPr>
                      <w:b/>
                    </w:rPr>
                  </w:pPr>
                  <w:r w:rsidRPr="000F68A3">
                    <w:rPr>
                      <w:b/>
                    </w:rPr>
                    <w:t>See our website for more info:</w:t>
                  </w:r>
                  <w:bookmarkStart w:id="0" w:name="_GoBack"/>
                  <w:bookmarkEnd w:id="0"/>
                </w:p>
                <w:p w:rsidR="00254E95" w:rsidRPr="000F68A3" w:rsidRDefault="00254E95" w:rsidP="00254E95">
                  <w:pPr>
                    <w:pStyle w:val="ContactInfo"/>
                    <w:rPr>
                      <w:b/>
                    </w:rPr>
                  </w:pPr>
                  <w:r w:rsidRPr="000F68A3">
                    <w:rPr>
                      <w:b/>
                    </w:rPr>
                    <w:t>www.bhikkhuni.net</w:t>
                  </w:r>
                </w:p>
                <w:p w:rsidR="00A50267" w:rsidRPr="000F68A3" w:rsidRDefault="00254E95" w:rsidP="00254E95">
                  <w:pPr>
                    <w:pStyle w:val="ContactInfo"/>
                    <w:rPr>
                      <w:b/>
                    </w:rPr>
                  </w:pPr>
                  <w:r w:rsidRPr="000F68A3">
                    <w:rPr>
                      <w:b/>
                    </w:rPr>
                    <w:t>Or contact:</w:t>
                  </w:r>
                </w:p>
                <w:p w:rsidR="00A50267" w:rsidRDefault="00254E95" w:rsidP="00254E95">
                  <w:pPr>
                    <w:pStyle w:val="Date"/>
                  </w:pPr>
                  <w:r w:rsidRPr="000F68A3">
                    <w:rPr>
                      <w:b/>
                    </w:rPr>
                    <w:t>Info@bhikkhuni.net</w:t>
                  </w:r>
                </w:p>
              </w:tc>
            </w:tr>
            <w:tr w:rsidR="00494166" w:rsidTr="00366A4C">
              <w:trPr>
                <w:trHeight w:hRule="exact" w:val="3456"/>
              </w:trPr>
              <w:tc>
                <w:tcPr>
                  <w:tcW w:w="3456" w:type="dxa"/>
                  <w:shd w:val="clear" w:color="auto" w:fill="ED4136" w:themeFill="accent1"/>
                  <w:vAlign w:val="center"/>
                </w:tcPr>
                <w:p w:rsidR="00494166" w:rsidRDefault="00494166">
                  <w:pPr>
                    <w:pStyle w:val="Heading3"/>
                  </w:pPr>
                </w:p>
              </w:tc>
            </w:tr>
            <w:tr w:rsidR="00494166" w:rsidTr="00366A4C">
              <w:trPr>
                <w:trHeight w:hRule="exact" w:val="3456"/>
              </w:trPr>
              <w:tc>
                <w:tcPr>
                  <w:tcW w:w="3456" w:type="dxa"/>
                  <w:shd w:val="clear" w:color="auto" w:fill="ED4136" w:themeFill="accent1"/>
                  <w:vAlign w:val="center"/>
                </w:tcPr>
                <w:p w:rsidR="00494166" w:rsidRDefault="00494166">
                  <w:pPr>
                    <w:pStyle w:val="Heading3"/>
                  </w:pPr>
                </w:p>
              </w:tc>
            </w:tr>
          </w:tbl>
          <w:p w:rsidR="00A50267" w:rsidRDefault="00A50267"/>
        </w:tc>
      </w:tr>
    </w:tbl>
    <w:p w:rsidR="00A50267" w:rsidRDefault="00A50267">
      <w:pPr>
        <w:pStyle w:val="NoSpacing"/>
      </w:pPr>
    </w:p>
    <w:sectPr w:rsidR="00A5026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18"/>
    <w:rsid w:val="000F68A3"/>
    <w:rsid w:val="00254E95"/>
    <w:rsid w:val="00366A4C"/>
    <w:rsid w:val="003737F6"/>
    <w:rsid w:val="00494166"/>
    <w:rsid w:val="00907518"/>
    <w:rsid w:val="00A5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A6D93D9-30A3-401B-8046-299A2F7D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after="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D413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40"/>
    </w:pPr>
    <w:rPr>
      <w:color w:val="ED4136"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ED4136" w:themeColor="accent1"/>
      <w:kern w:val="28"/>
      <w:sz w:val="106"/>
      <w:szCs w:val="106"/>
    </w:rPr>
  </w:style>
  <w:style w:type="paragraph" w:styleId="Title">
    <w:name w:val="Title"/>
    <w:basedOn w:val="Normal"/>
    <w:next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D413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Event%20flyer.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47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William Bratton</cp:lastModifiedBy>
  <cp:revision>2</cp:revision>
  <cp:lastPrinted>2013-09-17T08:45:00Z</cp:lastPrinted>
  <dcterms:created xsi:type="dcterms:W3CDTF">2013-09-17T08:00:00Z</dcterms:created>
  <dcterms:modified xsi:type="dcterms:W3CDTF">2013-09-17T08:47:00Z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